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B4" w:rsidRPr="004D2DB4" w:rsidRDefault="004D2DB4" w:rsidP="004D2DB4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</w:rPr>
      </w:pPr>
      <w:proofErr w:type="gramStart"/>
      <w:r w:rsidRPr="004D2DB4">
        <w:rPr>
          <w:rFonts w:asciiTheme="minorHAnsi" w:hAnsiTheme="minorHAnsi" w:cstheme="minorHAnsi"/>
          <w:b/>
        </w:rPr>
        <w:t xml:space="preserve">О паспортах услуг (процессов) согласно единым стандартам качества обслуживания сетевыми </w:t>
      </w:r>
      <w:proofErr w:type="spellStart"/>
      <w:r w:rsidRPr="004D2DB4">
        <w:rPr>
          <w:rFonts w:asciiTheme="minorHAnsi" w:hAnsiTheme="minorHAnsi" w:cstheme="minorHAnsi"/>
          <w:b/>
        </w:rPr>
        <w:t>органазациями</w:t>
      </w:r>
      <w:proofErr w:type="spellEnd"/>
      <w:r w:rsidRPr="004D2DB4">
        <w:rPr>
          <w:rFonts w:asciiTheme="minorHAnsi" w:hAnsiTheme="minorHAnsi" w:cstheme="minorHAnsi"/>
          <w:b/>
        </w:rPr>
        <w:t xml:space="preserve"> потребителей услуг сетевых организаций (под паспортом услуги (процесса) понимается документ, содержащий </w:t>
      </w:r>
      <w:proofErr w:type="spellStart"/>
      <w:r w:rsidRPr="004D2DB4">
        <w:rPr>
          <w:rFonts w:asciiTheme="minorHAnsi" w:hAnsiTheme="minorHAnsi" w:cstheme="minorHAnsi"/>
          <w:b/>
        </w:rPr>
        <w:t>систематезированную</w:t>
      </w:r>
      <w:proofErr w:type="spellEnd"/>
      <w:r w:rsidRPr="004D2DB4">
        <w:rPr>
          <w:rFonts w:asciiTheme="minorHAnsi" w:hAnsiTheme="minorHAnsi" w:cstheme="minorHAnsi"/>
          <w:b/>
        </w:rPr>
        <w:t xml:space="preserve"> в хронологическом порядке информацию об этапах и о сроках оказываемой потребителям услуги (осуществляемого процесса), порядок определения стоимости (если законодательством РФ предусмотрено взимание платы за использование услуги (процесса), а также описание результата с указанием нормативных правовых актов, регламентирующих</w:t>
      </w:r>
      <w:proofErr w:type="gramEnd"/>
      <w:r w:rsidRPr="004D2DB4">
        <w:rPr>
          <w:rFonts w:asciiTheme="minorHAnsi" w:hAnsiTheme="minorHAnsi" w:cstheme="minorHAnsi"/>
          <w:b/>
        </w:rPr>
        <w:t xml:space="preserve"> оказание соответствующей услуг</w:t>
      </w:r>
      <w:proofErr w:type="gramStart"/>
      <w:r w:rsidRPr="004D2DB4">
        <w:rPr>
          <w:rFonts w:asciiTheme="minorHAnsi" w:hAnsiTheme="minorHAnsi" w:cstheme="minorHAnsi"/>
          <w:b/>
        </w:rPr>
        <w:t>и(</w:t>
      </w:r>
      <w:proofErr w:type="gramEnd"/>
      <w:r w:rsidRPr="004D2DB4">
        <w:rPr>
          <w:rFonts w:asciiTheme="minorHAnsi" w:hAnsiTheme="minorHAnsi" w:cstheme="minorHAnsi"/>
          <w:b/>
        </w:rPr>
        <w:t>осуществление процесса).</w:t>
      </w:r>
    </w:p>
    <w:p w:rsidR="004D2DB4" w:rsidRPr="004D2DB4" w:rsidRDefault="004D2DB4" w:rsidP="004D2DB4">
      <w:pPr>
        <w:rPr>
          <w:rFonts w:asciiTheme="minorHAnsi" w:hAnsiTheme="minorHAnsi" w:cstheme="minorHAnsi"/>
          <w:b/>
        </w:rPr>
      </w:pP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  <w:bCs/>
          <w:color w:val="auto"/>
        </w:rPr>
        <w:t xml:space="preserve">На основании </w:t>
      </w:r>
      <w:r w:rsidRPr="004D2DB4">
        <w:rPr>
          <w:rFonts w:asciiTheme="minorHAnsi" w:hAnsiTheme="minorHAnsi" w:cstheme="minorHAnsi"/>
          <w:b/>
          <w:bCs/>
          <w:color w:val="auto"/>
        </w:rPr>
        <w:t xml:space="preserve">ПОСТАНОВЛЕНИЯ  ПРАВИТЕЛЬСТВО РОССИЙСКОЙ ФЕДЕРАЦИИ  </w:t>
      </w:r>
      <w:r w:rsidRPr="004D2DB4">
        <w:rPr>
          <w:rFonts w:asciiTheme="minorHAnsi" w:hAnsiTheme="minorHAnsi" w:cstheme="minorHAnsi"/>
          <w:bCs/>
          <w:color w:val="auto"/>
        </w:rPr>
        <w:t xml:space="preserve">от 27 декабря </w:t>
      </w:r>
      <w:smartTag w:uri="urn:schemas-microsoft-com:office:smarttags" w:element="metricconverter">
        <w:smartTagPr>
          <w:attr w:name="ProductID" w:val="2004 г"/>
        </w:smartTagPr>
        <w:r w:rsidRPr="004D2DB4">
          <w:rPr>
            <w:rFonts w:asciiTheme="minorHAnsi" w:hAnsiTheme="minorHAnsi" w:cstheme="minorHAnsi"/>
            <w:bCs/>
            <w:color w:val="auto"/>
          </w:rPr>
          <w:t>2004 г</w:t>
        </w:r>
      </w:smartTag>
      <w:r w:rsidRPr="004D2DB4">
        <w:rPr>
          <w:rFonts w:asciiTheme="minorHAnsi" w:hAnsiTheme="minorHAnsi" w:cstheme="minorHAnsi"/>
          <w:bCs/>
          <w:color w:val="auto"/>
        </w:rPr>
        <w:t xml:space="preserve">. N 861 </w:t>
      </w: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  <w:bCs/>
          <w:color w:val="auto"/>
        </w:rPr>
        <w:t xml:space="preserve">«ОБ УТВЕРЖДЕНИИ ПРАВИЛ </w:t>
      </w: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  <w:bCs/>
          <w:color w:val="auto"/>
        </w:rPr>
        <w:t xml:space="preserve">НЕДИСКРИМИНАЦИОННОГО ДОСТУПА К УСЛУГАМ </w:t>
      </w: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  <w:bCs/>
          <w:color w:val="auto"/>
        </w:rPr>
        <w:t xml:space="preserve">ПО ПЕРЕДАЧЕ ЭЛЕКТРИЧЕСКОЙ ЭНЕРГИИ И ОКАЗАНИЯ ЭТИХ </w:t>
      </w: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  <w:bCs/>
          <w:color w:val="auto"/>
        </w:rPr>
        <w:t xml:space="preserve">УСЛУГ, ПРАВИЛ НЕДИСКРИМИНАЦИОННОГО ДОСТУПА К УСЛУГАМ </w:t>
      </w: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  <w:bCs/>
          <w:color w:val="auto"/>
        </w:rPr>
        <w:t xml:space="preserve">ПО ОПЕРАТИВНО-ДИСПЕТЧЕРСКОМУ УПРАВЛЕНИЮ </w:t>
      </w: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  <w:bCs/>
          <w:color w:val="auto"/>
        </w:rPr>
        <w:t xml:space="preserve">В ЭЛЕКТРОЭНЕРГЕТИКЕ И ОКАЗАНИЯ ЭТИХ УСЛУГ, ПРАВИЛ </w:t>
      </w: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  <w:bCs/>
          <w:color w:val="auto"/>
        </w:rPr>
        <w:t xml:space="preserve">НЕДИСКРИМИНАЦИОННОГО ДОСТУПА К УСЛУГАМ АДМИНИСТРАТОРА </w:t>
      </w: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  <w:bCs/>
          <w:color w:val="auto"/>
        </w:rPr>
        <w:t xml:space="preserve">ТОРГОВОЙ СИСТЕМЫ ОПТОВОГО РЫНКА И ОКАЗАНИЯ ЭТИХ УСЛУГ </w:t>
      </w: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  <w:bCs/>
          <w:color w:val="auto"/>
        </w:rPr>
        <w:t xml:space="preserve">И ПРАВИЛ ТЕХНОЛОГИЧЕСКОГО ПРИСОЕДИНЕНИЯ ЭНЕРГОПРИНИМАЮЩИХ </w:t>
      </w: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  <w:bCs/>
          <w:color w:val="auto"/>
        </w:rPr>
        <w:t xml:space="preserve">УСТРОЙСТВ ПОТРЕБИТЕЛЕЙ ЭЛЕКТРИЧЕСКОЙ ЭНЕРГИИ, ОБЪЕКТОВ </w:t>
      </w: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  <w:bCs/>
          <w:color w:val="auto"/>
        </w:rPr>
        <w:t xml:space="preserve">ПО ПРОИЗВОДСТВУ ЭЛЕКТРИЧЕСКОЙ ЭНЕРГИИ, А ТАКЖЕ </w:t>
      </w: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  <w:bCs/>
          <w:color w:val="auto"/>
        </w:rPr>
        <w:t xml:space="preserve">ОБЪЕКТОВ ЭЛЕКТРОСЕТЕВОГО ХОЗЯЙСТВА, ПРИНАДЛЕЖАЩИХ </w:t>
      </w: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  <w:bCs/>
          <w:color w:val="auto"/>
        </w:rPr>
        <w:t xml:space="preserve">СЕТЕВЫМ ОРГАНИЗАЦИЯМ И ИНЫМ ЛИЦАМ, </w:t>
      </w: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  <w:bCs/>
          <w:color w:val="auto"/>
        </w:rPr>
        <w:t>К ЭЛЕКТРИЧЕСКИМ СЕТЯМ»</w:t>
      </w: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proofErr w:type="gramStart"/>
      <w:r w:rsidRPr="004D2DB4">
        <w:rPr>
          <w:rFonts w:asciiTheme="minorHAnsi" w:hAnsiTheme="minorHAnsi" w:cstheme="minorHAnsi"/>
          <w:color w:val="auto"/>
        </w:rPr>
        <w:t xml:space="preserve">(в ред. Постановлений Правительства РФ от 31.08.2006 N 530, </w:t>
      </w:r>
      <w:proofErr w:type="gramEnd"/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  <w:color w:val="auto"/>
        </w:rPr>
        <w:t xml:space="preserve">от 21.03.2007 N 168, от 26.07.2007 N 484, от 14.02.2009 N 114, </w:t>
      </w: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  <w:color w:val="auto"/>
        </w:rPr>
        <w:t xml:space="preserve">от 14.02.2009 N 118, от 21.04.2009 N 334, от 15.06.2009 N 492, </w:t>
      </w: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  <w:color w:val="auto"/>
        </w:rPr>
        <w:t xml:space="preserve">от 02.10.2009 N 785, от 03.03.2010 N 117, от 15.05.2010 N 341, </w:t>
      </w: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  <w:color w:val="auto"/>
        </w:rPr>
        <w:t xml:space="preserve">от 09.06.2010 N 416, от 24.09.2010 N 759, от 01.03.2011 N 129, </w:t>
      </w: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  <w:color w:val="auto"/>
        </w:rPr>
        <w:t xml:space="preserve">от 29.12.2011 N 1178, от 04.05.2012 N 442, от 05.10.2012 N 1015, </w:t>
      </w: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  <w:color w:val="auto"/>
        </w:rPr>
        <w:t xml:space="preserve">от 22.11.2012 N 1209, от 20.12.2012 N 1354)  </w:t>
      </w:r>
    </w:p>
    <w:p w:rsidR="004D2DB4" w:rsidRPr="004D2DB4" w:rsidRDefault="004D2DB4" w:rsidP="004D2DB4">
      <w:pPr>
        <w:jc w:val="center"/>
        <w:rPr>
          <w:rFonts w:asciiTheme="minorHAnsi" w:hAnsiTheme="minorHAnsi" w:cstheme="minorHAnsi"/>
        </w:rPr>
      </w:pPr>
      <w:r w:rsidRPr="004D2DB4">
        <w:rPr>
          <w:rFonts w:asciiTheme="minorHAnsi" w:hAnsiTheme="minorHAnsi" w:cstheme="minorHAnsi"/>
        </w:rPr>
        <w:t xml:space="preserve">на предприятии разработан  паспорт: </w:t>
      </w:r>
    </w:p>
    <w:p w:rsidR="004D2DB4" w:rsidRPr="004D2DB4" w:rsidRDefault="004D2DB4" w:rsidP="004D2DB4">
      <w:pPr>
        <w:jc w:val="center"/>
        <w:rPr>
          <w:rFonts w:asciiTheme="minorHAnsi" w:hAnsiTheme="minorHAnsi" w:cstheme="minorHAnsi"/>
        </w:rPr>
      </w:pPr>
    </w:p>
    <w:p w:rsidR="004D2DB4" w:rsidRPr="004D2DB4" w:rsidRDefault="004D2DB4" w:rsidP="004D2DB4">
      <w:pPr>
        <w:jc w:val="center"/>
        <w:rPr>
          <w:rFonts w:asciiTheme="minorHAnsi" w:hAnsiTheme="minorHAnsi" w:cstheme="minorHAnsi"/>
          <w:b/>
        </w:rPr>
      </w:pPr>
      <w:r w:rsidRPr="004D2DB4">
        <w:rPr>
          <w:rFonts w:asciiTheme="minorHAnsi" w:hAnsiTheme="minorHAnsi" w:cstheme="minorHAnsi"/>
          <w:b/>
        </w:rPr>
        <w:t>Подключение объекта к электрическим сетям</w:t>
      </w:r>
    </w:p>
    <w:p w:rsidR="004D2DB4" w:rsidRPr="004D2DB4" w:rsidRDefault="004D2DB4" w:rsidP="004D2DB4">
      <w:pPr>
        <w:jc w:val="center"/>
        <w:rPr>
          <w:rFonts w:asciiTheme="minorHAnsi" w:hAnsiTheme="minorHAnsi" w:cstheme="minorHAnsi"/>
          <w:b/>
        </w:rPr>
      </w:pPr>
    </w:p>
    <w:p w:rsidR="004D2DB4" w:rsidRPr="004D2DB4" w:rsidRDefault="004D2DB4" w:rsidP="004D2DB4">
      <w:pPr>
        <w:rPr>
          <w:rFonts w:asciiTheme="minorHAnsi" w:hAnsiTheme="minorHAnsi" w:cstheme="minorHAnsi"/>
        </w:rPr>
      </w:pPr>
      <w:r w:rsidRPr="004D2DB4">
        <w:rPr>
          <w:rFonts w:asciiTheme="minorHAnsi" w:hAnsiTheme="minorHAnsi" w:cstheme="minorHAnsi"/>
        </w:rPr>
        <w:t xml:space="preserve">1. Выдача Технических Условий, заключение договора на технологическое присоединение. </w:t>
      </w:r>
      <w:proofErr w:type="gramStart"/>
      <w:r w:rsidRPr="004D2DB4">
        <w:rPr>
          <w:rFonts w:asciiTheme="minorHAnsi" w:hAnsiTheme="minorHAnsi" w:cstheme="minorHAnsi"/>
        </w:rPr>
        <w:t>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заявки, а при присоединении по индивидуальному проекту -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</w:r>
      <w:proofErr w:type="gramEnd"/>
      <w:r w:rsidRPr="004D2DB4">
        <w:rPr>
          <w:rFonts w:asciiTheme="minorHAnsi" w:hAnsiTheme="minorHAnsi" w:cstheme="minorHAnsi"/>
        </w:rPr>
        <w:t xml:space="preserve"> Срок действия технических условий не может составлять менее 2 лет и более 5 лет;</w:t>
      </w: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  <w:color w:val="auto"/>
        </w:rPr>
        <w:t>Р</w:t>
      </w:r>
      <w:r w:rsidRPr="004D2DB4">
        <w:rPr>
          <w:rFonts w:asciiTheme="minorHAnsi" w:hAnsiTheme="minorHAnsi" w:cstheme="minorHAnsi"/>
          <w:color w:val="auto"/>
        </w:rPr>
        <w:t xml:space="preserve">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 </w:t>
      </w: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  <w:color w:val="auto"/>
        </w:rPr>
        <w:t xml:space="preserve">(в ред. Постановления Правительства РФ от 21.04.2009 N 334) </w:t>
      </w:r>
    </w:p>
    <w:p w:rsidR="004D2DB4" w:rsidRPr="004D2DB4" w:rsidRDefault="004D2DB4" w:rsidP="004D2DB4">
      <w:pPr>
        <w:rPr>
          <w:rFonts w:asciiTheme="minorHAnsi" w:hAnsiTheme="minorHAnsi" w:cstheme="minorHAnsi"/>
        </w:rPr>
      </w:pPr>
      <w:r w:rsidRPr="004D2DB4">
        <w:rPr>
          <w:rFonts w:asciiTheme="minorHAnsi" w:hAnsiTheme="minorHAnsi" w:cstheme="minorHAnsi"/>
        </w:rPr>
        <w:lastRenderedPageBreak/>
        <w:t>3.</w:t>
      </w:r>
      <w:r>
        <w:rPr>
          <w:rFonts w:asciiTheme="minorHAnsi" w:hAnsiTheme="minorHAnsi" w:cstheme="minorHAnsi"/>
        </w:rPr>
        <w:t xml:space="preserve">  В</w:t>
      </w:r>
      <w:r w:rsidRPr="004D2DB4">
        <w:rPr>
          <w:rFonts w:asciiTheme="minorHAnsi" w:hAnsiTheme="minorHAnsi" w:cstheme="minorHAnsi"/>
        </w:rPr>
        <w:t xml:space="preserve">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4D2DB4">
        <w:rPr>
          <w:rFonts w:asciiTheme="minorHAnsi" w:hAnsiTheme="minorHAnsi" w:cstheme="minorHAnsi"/>
        </w:rPr>
        <w:t>энергопринимающих</w:t>
      </w:r>
      <w:proofErr w:type="spellEnd"/>
      <w:r w:rsidRPr="004D2DB4">
        <w:rPr>
          <w:rFonts w:asciiTheme="minorHAnsi" w:hAnsiTheme="minorHAnsi" w:cstheme="minorHAnsi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4D2DB4" w:rsidRPr="004D2DB4" w:rsidRDefault="004D2DB4" w:rsidP="004D2DB4">
      <w:pPr>
        <w:rPr>
          <w:rFonts w:asciiTheme="minorHAnsi" w:hAnsiTheme="minorHAnsi" w:cstheme="minorHAnsi"/>
        </w:rPr>
      </w:pPr>
      <w:r w:rsidRPr="004D2DB4">
        <w:rPr>
          <w:rFonts w:asciiTheme="minorHAnsi" w:hAnsiTheme="minorHAnsi" w:cstheme="minorHAnsi"/>
        </w:rPr>
        <w:t xml:space="preserve">4. </w:t>
      </w:r>
      <w:r>
        <w:rPr>
          <w:rFonts w:asciiTheme="minorHAnsi" w:hAnsiTheme="minorHAnsi" w:cstheme="minorHAnsi"/>
        </w:rPr>
        <w:t>П</w:t>
      </w:r>
      <w:r w:rsidRPr="004D2DB4">
        <w:rPr>
          <w:rFonts w:asciiTheme="minorHAnsi" w:hAnsiTheme="minorHAnsi" w:cstheme="minorHAnsi"/>
        </w:rPr>
        <w:t xml:space="preserve">роверку сетевой организацией выполнения заявителем технических условий (с оформлением по результатам такой проверки акта о выполнении заявителем технических условий; </w:t>
      </w:r>
    </w:p>
    <w:p w:rsidR="004D2DB4" w:rsidRPr="004D2DB4" w:rsidRDefault="004D2DB4" w:rsidP="004D2DB4">
      <w:pPr>
        <w:rPr>
          <w:rFonts w:asciiTheme="minorHAnsi" w:hAnsiTheme="minorHAnsi" w:cstheme="minorHAnsi"/>
        </w:rPr>
      </w:pPr>
      <w:r w:rsidRPr="004D2DB4">
        <w:rPr>
          <w:rFonts w:asciiTheme="minorHAnsi" w:hAnsiTheme="minorHAnsi" w:cstheme="minorHAnsi"/>
        </w:rPr>
        <w:t xml:space="preserve">5. </w:t>
      </w:r>
      <w:r>
        <w:rPr>
          <w:rFonts w:asciiTheme="minorHAnsi" w:hAnsiTheme="minorHAnsi" w:cstheme="minorHAnsi"/>
        </w:rPr>
        <w:t>В</w:t>
      </w:r>
      <w:r w:rsidRPr="004D2DB4">
        <w:rPr>
          <w:rFonts w:asciiTheme="minorHAnsi" w:hAnsiTheme="minorHAnsi" w:cstheme="minorHAnsi"/>
        </w:rPr>
        <w:t xml:space="preserve">ыполнение лабораторных  испытаний электроустановки с предоставлением технического отчета по испытаниям электрооборудования в сетевую организацию. </w:t>
      </w: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</w:rPr>
        <w:t xml:space="preserve">6. </w:t>
      </w:r>
      <w:r>
        <w:rPr>
          <w:rFonts w:asciiTheme="minorHAnsi" w:hAnsiTheme="minorHAnsi" w:cstheme="minorHAnsi"/>
          <w:color w:val="auto"/>
        </w:rPr>
        <w:t>П</w:t>
      </w:r>
      <w:r w:rsidRPr="004D2DB4">
        <w:rPr>
          <w:rFonts w:asciiTheme="minorHAnsi" w:hAnsiTheme="minorHAnsi" w:cstheme="minorHAnsi"/>
          <w:color w:val="auto"/>
        </w:rPr>
        <w:t xml:space="preserve">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 (в ред. Постановления Правительства РФ от 04.05.2012 N 442) </w:t>
      </w:r>
    </w:p>
    <w:p w:rsidR="004D2DB4" w:rsidRPr="004D2DB4" w:rsidRDefault="004D2DB4" w:rsidP="004D2DB4">
      <w:pPr>
        <w:rPr>
          <w:rFonts w:asciiTheme="minorHAnsi" w:hAnsiTheme="minorHAnsi" w:cstheme="minorHAnsi"/>
        </w:rPr>
      </w:pPr>
      <w:r w:rsidRPr="004D2DB4">
        <w:rPr>
          <w:rFonts w:asciiTheme="minorHAnsi" w:hAnsiTheme="minorHAnsi" w:cstheme="minorHAnsi"/>
        </w:rPr>
        <w:t>6. Заключение договора на электроснабжение заявителя со сбытовой компанией.</w:t>
      </w:r>
    </w:p>
    <w:p w:rsidR="004D2DB4" w:rsidRPr="004D2DB4" w:rsidRDefault="004D2DB4" w:rsidP="004D2DB4">
      <w:pPr>
        <w:rPr>
          <w:rFonts w:asciiTheme="minorHAnsi" w:hAnsiTheme="minorHAnsi" w:cstheme="minorHAnsi"/>
        </w:rPr>
      </w:pPr>
      <w:r w:rsidRPr="004D2DB4">
        <w:rPr>
          <w:rFonts w:asciiTheme="minorHAnsi" w:hAnsiTheme="minorHAnsi" w:cstheme="minorHAnsi"/>
        </w:rPr>
        <w:t xml:space="preserve">7. Фактическое подключение объекта заявителя </w:t>
      </w:r>
      <w:r>
        <w:rPr>
          <w:rFonts w:asciiTheme="minorHAnsi" w:hAnsiTheme="minorHAnsi" w:cstheme="minorHAnsi"/>
        </w:rPr>
        <w:t>к</w:t>
      </w:r>
      <w:r w:rsidRPr="004D2DB4">
        <w:rPr>
          <w:rFonts w:asciiTheme="minorHAnsi" w:hAnsiTheme="minorHAnsi" w:cstheme="minorHAnsi"/>
        </w:rPr>
        <w:t xml:space="preserve"> электросетям сетевой организации.</w:t>
      </w:r>
    </w:p>
    <w:p w:rsidR="004D2DB4" w:rsidRPr="004D2DB4" w:rsidRDefault="004D2DB4" w:rsidP="004D2DB4">
      <w:pPr>
        <w:rPr>
          <w:rFonts w:asciiTheme="minorHAnsi" w:hAnsiTheme="minorHAnsi" w:cstheme="minorHAnsi"/>
        </w:rPr>
      </w:pPr>
    </w:p>
    <w:p w:rsidR="004D2DB4" w:rsidRPr="004D2DB4" w:rsidRDefault="004D2DB4" w:rsidP="004D2DB4">
      <w:pPr>
        <w:rPr>
          <w:rFonts w:asciiTheme="minorHAnsi" w:hAnsiTheme="minorHAnsi" w:cstheme="minorHAnsi"/>
        </w:rPr>
      </w:pP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  <w:proofErr w:type="gramStart"/>
      <w:r w:rsidRPr="004D2DB4">
        <w:rPr>
          <w:rFonts w:asciiTheme="minorHAnsi" w:hAnsiTheme="minorHAnsi" w:cstheme="minorHAnsi"/>
          <w:color w:val="auto"/>
        </w:rPr>
        <w:t xml:space="preserve">Плата за технологическое присоединение </w:t>
      </w:r>
      <w:proofErr w:type="spellStart"/>
      <w:r w:rsidRPr="004D2DB4">
        <w:rPr>
          <w:rFonts w:asciiTheme="minorHAnsi" w:hAnsiTheme="minorHAnsi" w:cstheme="minorHAnsi"/>
          <w:color w:val="auto"/>
        </w:rPr>
        <w:t>энергопринимающих</w:t>
      </w:r>
      <w:proofErr w:type="spellEnd"/>
      <w:r w:rsidRPr="004D2DB4">
        <w:rPr>
          <w:rFonts w:asciiTheme="minorHAnsi" w:hAnsiTheme="minorHAnsi" w:cstheme="minorHAnsi"/>
          <w:color w:val="auto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4D2DB4">
        <w:rPr>
          <w:rFonts w:asciiTheme="minorHAnsi" w:hAnsiTheme="minorHAnsi" w:cstheme="minorHAnsi"/>
          <w:color w:val="auto"/>
        </w:rPr>
        <w:t>энергопринимающих</w:t>
      </w:r>
      <w:proofErr w:type="spellEnd"/>
      <w:r w:rsidRPr="004D2DB4">
        <w:rPr>
          <w:rFonts w:asciiTheme="minorHAnsi" w:hAnsiTheme="minorHAnsi" w:cstheme="minorHAnsi"/>
          <w:color w:val="auto"/>
        </w:rPr>
        <w:t xml:space="preserve">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</w:r>
      <w:proofErr w:type="gramEnd"/>
      <w:r w:rsidRPr="004D2DB4">
        <w:rPr>
          <w:rFonts w:asciiTheme="minorHAnsi" w:hAnsiTheme="minorHAnsi" w:cstheme="minorHAnsi"/>
          <w:color w:val="auto"/>
        </w:rPr>
        <w:t xml:space="preserve"> объектов </w:t>
      </w:r>
      <w:proofErr w:type="spellStart"/>
      <w:r w:rsidRPr="004D2DB4">
        <w:rPr>
          <w:rFonts w:asciiTheme="minorHAnsi" w:hAnsiTheme="minorHAnsi" w:cstheme="minorHAnsi"/>
          <w:color w:val="auto"/>
        </w:rPr>
        <w:t>электросетевого</w:t>
      </w:r>
      <w:proofErr w:type="spellEnd"/>
      <w:r w:rsidRPr="004D2DB4">
        <w:rPr>
          <w:rFonts w:asciiTheme="minorHAnsi" w:hAnsiTheme="minorHAnsi" w:cstheme="minorHAnsi"/>
          <w:color w:val="auto"/>
        </w:rPr>
        <w:t xml:space="preserve"> хозяйства необходимого заявителю класса напряжения сетевой организации, в которую подана заявка,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4D2DB4">
          <w:rPr>
            <w:rFonts w:asciiTheme="minorHAnsi" w:hAnsiTheme="minorHAnsi" w:cstheme="minorHAnsi"/>
            <w:color w:val="auto"/>
          </w:rPr>
          <w:t>300 метров</w:t>
        </w:r>
      </w:smartTag>
      <w:r w:rsidRPr="004D2DB4">
        <w:rPr>
          <w:rFonts w:asciiTheme="minorHAnsi" w:hAnsiTheme="minorHAnsi" w:cstheme="minorHAnsi"/>
          <w:color w:val="auto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4D2DB4">
          <w:rPr>
            <w:rFonts w:asciiTheme="minorHAnsi" w:hAnsiTheme="minorHAnsi" w:cstheme="minorHAnsi"/>
            <w:color w:val="auto"/>
          </w:rPr>
          <w:t>500 метров</w:t>
        </w:r>
      </w:smartTag>
      <w:r w:rsidRPr="004D2DB4">
        <w:rPr>
          <w:rFonts w:asciiTheme="minorHAnsi" w:hAnsiTheme="minorHAnsi" w:cstheme="minorHAnsi"/>
          <w:color w:val="auto"/>
        </w:rPr>
        <w:t xml:space="preserve"> в сельской местности. </w:t>
      </w:r>
    </w:p>
    <w:p w:rsidR="004D2DB4" w:rsidRDefault="004D2DB4" w:rsidP="00077C57">
      <w:pPr>
        <w:pStyle w:val="Default"/>
        <w:rPr>
          <w:rFonts w:asciiTheme="minorHAnsi" w:hAnsiTheme="minorHAnsi" w:cstheme="minorHAnsi"/>
          <w:color w:val="auto"/>
        </w:rPr>
      </w:pPr>
      <w:r w:rsidRPr="004D2DB4">
        <w:rPr>
          <w:rFonts w:asciiTheme="minorHAnsi" w:hAnsiTheme="minorHAnsi" w:cstheme="minorHAnsi"/>
          <w:color w:val="auto"/>
        </w:rPr>
        <w:t>(в ред. Постановлений Правительства РФ от 29.12.2011 N 1178, от 04.05.2012 N 442</w:t>
      </w:r>
      <w:r w:rsidR="00E0283B">
        <w:rPr>
          <w:rFonts w:asciiTheme="minorHAnsi" w:hAnsiTheme="minorHAnsi" w:cstheme="minorHAnsi"/>
          <w:color w:val="auto"/>
        </w:rPr>
        <w:t>, Приказ Управления государственного регулирования тарифов Брянской области №42/3-пэ от 25 декабря 2015 года</w:t>
      </w:r>
      <w:r w:rsidRPr="004D2DB4">
        <w:rPr>
          <w:rFonts w:asciiTheme="minorHAnsi" w:hAnsiTheme="minorHAnsi" w:cstheme="minorHAnsi"/>
          <w:color w:val="auto"/>
        </w:rPr>
        <w:t xml:space="preserve">) </w:t>
      </w:r>
    </w:p>
    <w:p w:rsidR="00077C57" w:rsidRDefault="00077C57" w:rsidP="00077C57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Плата за технологическое присоединение </w:t>
      </w:r>
      <w:proofErr w:type="spellStart"/>
      <w:r w:rsidR="002A3C82">
        <w:rPr>
          <w:rFonts w:asciiTheme="minorHAnsi" w:hAnsiTheme="minorHAnsi" w:cstheme="minorHAnsi"/>
          <w:color w:val="auto"/>
        </w:rPr>
        <w:t>энергопринимающих</w:t>
      </w:r>
      <w:proofErr w:type="spellEnd"/>
      <w:r w:rsidR="002A3C82">
        <w:rPr>
          <w:rFonts w:asciiTheme="minorHAnsi" w:hAnsiTheme="minorHAnsi" w:cstheme="minorHAnsi"/>
          <w:color w:val="auto"/>
        </w:rPr>
        <w:t xml:space="preserve"> устройств мощностью свыше 15 кВт  установлена в виде: </w:t>
      </w:r>
    </w:p>
    <w:p w:rsidR="002A3C82" w:rsidRDefault="002A3C82" w:rsidP="002A3C82">
      <w:pPr>
        <w:pStyle w:val="Default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стандартизированных тарифных ставок;</w:t>
      </w:r>
    </w:p>
    <w:p w:rsidR="002A3C82" w:rsidRPr="004C49E2" w:rsidRDefault="002A3C82" w:rsidP="002A3C82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ставок за единицу максимальной мощности (руб./кВт)</w:t>
      </w:r>
    </w:p>
    <w:p w:rsidR="004C49E2" w:rsidRPr="004D2DB4" w:rsidRDefault="004C49E2" w:rsidP="004C49E2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(Приказ Управления государственного регулирования тарифов Брянской области №42/8-пэ от 25 декабря 2015 года</w:t>
      </w:r>
      <w:r w:rsidRPr="004D2DB4">
        <w:rPr>
          <w:rFonts w:asciiTheme="minorHAnsi" w:hAnsiTheme="minorHAnsi" w:cstheme="minorHAnsi"/>
          <w:color w:val="auto"/>
        </w:rPr>
        <w:t>)</w:t>
      </w:r>
    </w:p>
    <w:p w:rsidR="004D2DB4" w:rsidRPr="004D2DB4" w:rsidRDefault="004D2DB4" w:rsidP="004D2DB4">
      <w:pPr>
        <w:pStyle w:val="Default"/>
        <w:rPr>
          <w:rFonts w:asciiTheme="minorHAnsi" w:hAnsiTheme="minorHAnsi" w:cstheme="minorHAnsi"/>
          <w:color w:val="auto"/>
        </w:rPr>
      </w:pPr>
    </w:p>
    <w:p w:rsidR="004D2DB4" w:rsidRPr="004D2DB4" w:rsidRDefault="004D2DB4" w:rsidP="004D2DB4">
      <w:pPr>
        <w:rPr>
          <w:rFonts w:asciiTheme="minorHAnsi" w:hAnsiTheme="minorHAnsi" w:cstheme="minorHAnsi"/>
          <w:b/>
        </w:rPr>
      </w:pPr>
    </w:p>
    <w:p w:rsidR="00742AFC" w:rsidRPr="004D2DB4" w:rsidRDefault="004C49E2">
      <w:pPr>
        <w:rPr>
          <w:rFonts w:asciiTheme="minorHAnsi" w:hAnsiTheme="minorHAnsi" w:cstheme="minorHAnsi"/>
        </w:rPr>
      </w:pPr>
    </w:p>
    <w:sectPr w:rsidR="00742AFC" w:rsidRPr="004D2DB4" w:rsidSect="00731590">
      <w:pgSz w:w="11906" w:h="16838"/>
      <w:pgMar w:top="1134" w:right="851" w:bottom="720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95C6E"/>
    <w:multiLevelType w:val="hybridMultilevel"/>
    <w:tmpl w:val="61128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32204"/>
    <w:multiLevelType w:val="multilevel"/>
    <w:tmpl w:val="6E5C1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2DB4"/>
    <w:rsid w:val="00021D93"/>
    <w:rsid w:val="00036126"/>
    <w:rsid w:val="00051A13"/>
    <w:rsid w:val="000548CA"/>
    <w:rsid w:val="0005731D"/>
    <w:rsid w:val="00077C57"/>
    <w:rsid w:val="000C65FB"/>
    <w:rsid w:val="000F34AF"/>
    <w:rsid w:val="000F3FBA"/>
    <w:rsid w:val="001108C8"/>
    <w:rsid w:val="001154C9"/>
    <w:rsid w:val="001179AA"/>
    <w:rsid w:val="00135B6D"/>
    <w:rsid w:val="00141C09"/>
    <w:rsid w:val="001513F7"/>
    <w:rsid w:val="001539C4"/>
    <w:rsid w:val="00161252"/>
    <w:rsid w:val="00164813"/>
    <w:rsid w:val="001712A1"/>
    <w:rsid w:val="00175398"/>
    <w:rsid w:val="001B607F"/>
    <w:rsid w:val="001D2E11"/>
    <w:rsid w:val="001F68BF"/>
    <w:rsid w:val="00211019"/>
    <w:rsid w:val="00241DB5"/>
    <w:rsid w:val="002618D5"/>
    <w:rsid w:val="00265A07"/>
    <w:rsid w:val="00267A79"/>
    <w:rsid w:val="00274771"/>
    <w:rsid w:val="00294391"/>
    <w:rsid w:val="00296514"/>
    <w:rsid w:val="002A29EF"/>
    <w:rsid w:val="002A2BB9"/>
    <w:rsid w:val="002A3C82"/>
    <w:rsid w:val="002E1F6B"/>
    <w:rsid w:val="002E5251"/>
    <w:rsid w:val="002F12B9"/>
    <w:rsid w:val="00310A20"/>
    <w:rsid w:val="00313240"/>
    <w:rsid w:val="00331C39"/>
    <w:rsid w:val="00340067"/>
    <w:rsid w:val="00344E2C"/>
    <w:rsid w:val="003504EF"/>
    <w:rsid w:val="00372116"/>
    <w:rsid w:val="003778F1"/>
    <w:rsid w:val="003B1471"/>
    <w:rsid w:val="003C4A68"/>
    <w:rsid w:val="003D1B07"/>
    <w:rsid w:val="003E6ACB"/>
    <w:rsid w:val="00404855"/>
    <w:rsid w:val="0041195F"/>
    <w:rsid w:val="004273EA"/>
    <w:rsid w:val="00436832"/>
    <w:rsid w:val="004664F4"/>
    <w:rsid w:val="00487BD6"/>
    <w:rsid w:val="004B1707"/>
    <w:rsid w:val="004C49E2"/>
    <w:rsid w:val="004D2DB4"/>
    <w:rsid w:val="004E32F3"/>
    <w:rsid w:val="00506965"/>
    <w:rsid w:val="0052624F"/>
    <w:rsid w:val="0054515A"/>
    <w:rsid w:val="00546469"/>
    <w:rsid w:val="00551A7D"/>
    <w:rsid w:val="00556278"/>
    <w:rsid w:val="0057088D"/>
    <w:rsid w:val="00570B30"/>
    <w:rsid w:val="00590EB0"/>
    <w:rsid w:val="005A0864"/>
    <w:rsid w:val="005C4622"/>
    <w:rsid w:val="005D569E"/>
    <w:rsid w:val="005E4801"/>
    <w:rsid w:val="005E5CBC"/>
    <w:rsid w:val="005E6BBF"/>
    <w:rsid w:val="006030A1"/>
    <w:rsid w:val="00626EE3"/>
    <w:rsid w:val="00633817"/>
    <w:rsid w:val="006365F6"/>
    <w:rsid w:val="00657B31"/>
    <w:rsid w:val="00671393"/>
    <w:rsid w:val="006741E5"/>
    <w:rsid w:val="00681C41"/>
    <w:rsid w:val="00684992"/>
    <w:rsid w:val="00691742"/>
    <w:rsid w:val="006C2B90"/>
    <w:rsid w:val="006C4C27"/>
    <w:rsid w:val="006E6893"/>
    <w:rsid w:val="00707EBF"/>
    <w:rsid w:val="00710203"/>
    <w:rsid w:val="00717F7A"/>
    <w:rsid w:val="00721F16"/>
    <w:rsid w:val="00742C11"/>
    <w:rsid w:val="00753BB8"/>
    <w:rsid w:val="0078792D"/>
    <w:rsid w:val="00792546"/>
    <w:rsid w:val="00794040"/>
    <w:rsid w:val="007A5BDC"/>
    <w:rsid w:val="007B367F"/>
    <w:rsid w:val="007D286F"/>
    <w:rsid w:val="007F145C"/>
    <w:rsid w:val="007F41DC"/>
    <w:rsid w:val="007F488F"/>
    <w:rsid w:val="00816DC5"/>
    <w:rsid w:val="008370B0"/>
    <w:rsid w:val="00855972"/>
    <w:rsid w:val="00857DEA"/>
    <w:rsid w:val="00881FF8"/>
    <w:rsid w:val="00887EBF"/>
    <w:rsid w:val="008B582A"/>
    <w:rsid w:val="008C50A8"/>
    <w:rsid w:val="008D45B8"/>
    <w:rsid w:val="0091534B"/>
    <w:rsid w:val="009414E5"/>
    <w:rsid w:val="009478BB"/>
    <w:rsid w:val="009518CF"/>
    <w:rsid w:val="00974CA6"/>
    <w:rsid w:val="00990809"/>
    <w:rsid w:val="00995B29"/>
    <w:rsid w:val="009B6C3D"/>
    <w:rsid w:val="009D08CD"/>
    <w:rsid w:val="009D3D29"/>
    <w:rsid w:val="009D4B89"/>
    <w:rsid w:val="009E0B99"/>
    <w:rsid w:val="009F4CCE"/>
    <w:rsid w:val="00A113BD"/>
    <w:rsid w:val="00A23F7F"/>
    <w:rsid w:val="00A342B7"/>
    <w:rsid w:val="00A45BEF"/>
    <w:rsid w:val="00A55F32"/>
    <w:rsid w:val="00A719EB"/>
    <w:rsid w:val="00A76FC2"/>
    <w:rsid w:val="00AA2C01"/>
    <w:rsid w:val="00AB3F29"/>
    <w:rsid w:val="00AD1AC5"/>
    <w:rsid w:val="00AF087A"/>
    <w:rsid w:val="00AF309B"/>
    <w:rsid w:val="00B24DE4"/>
    <w:rsid w:val="00B27B19"/>
    <w:rsid w:val="00B30DE3"/>
    <w:rsid w:val="00B35047"/>
    <w:rsid w:val="00B56682"/>
    <w:rsid w:val="00B91FC0"/>
    <w:rsid w:val="00B954C5"/>
    <w:rsid w:val="00BA29BA"/>
    <w:rsid w:val="00BA4D6A"/>
    <w:rsid w:val="00BC7321"/>
    <w:rsid w:val="00BF6C2B"/>
    <w:rsid w:val="00C10504"/>
    <w:rsid w:val="00C105D4"/>
    <w:rsid w:val="00C20F06"/>
    <w:rsid w:val="00C27BBE"/>
    <w:rsid w:val="00C66AD2"/>
    <w:rsid w:val="00C6764E"/>
    <w:rsid w:val="00C87FBA"/>
    <w:rsid w:val="00CA5EA8"/>
    <w:rsid w:val="00CA5F4C"/>
    <w:rsid w:val="00CA7084"/>
    <w:rsid w:val="00CB211F"/>
    <w:rsid w:val="00CB5EA1"/>
    <w:rsid w:val="00CD1462"/>
    <w:rsid w:val="00CD3583"/>
    <w:rsid w:val="00D03459"/>
    <w:rsid w:val="00D10920"/>
    <w:rsid w:val="00D14284"/>
    <w:rsid w:val="00D23ACE"/>
    <w:rsid w:val="00D432F7"/>
    <w:rsid w:val="00D44CEF"/>
    <w:rsid w:val="00D52EC4"/>
    <w:rsid w:val="00D54C8B"/>
    <w:rsid w:val="00D633A6"/>
    <w:rsid w:val="00D95360"/>
    <w:rsid w:val="00DA36EE"/>
    <w:rsid w:val="00DA734B"/>
    <w:rsid w:val="00DB3704"/>
    <w:rsid w:val="00DD03F2"/>
    <w:rsid w:val="00DD761B"/>
    <w:rsid w:val="00DE07CE"/>
    <w:rsid w:val="00DF35AB"/>
    <w:rsid w:val="00E0283B"/>
    <w:rsid w:val="00E03EF7"/>
    <w:rsid w:val="00E10BA9"/>
    <w:rsid w:val="00E3739E"/>
    <w:rsid w:val="00E60EAB"/>
    <w:rsid w:val="00E7272E"/>
    <w:rsid w:val="00E72B85"/>
    <w:rsid w:val="00E7749F"/>
    <w:rsid w:val="00EB205D"/>
    <w:rsid w:val="00EB3253"/>
    <w:rsid w:val="00EB56E7"/>
    <w:rsid w:val="00EC4E23"/>
    <w:rsid w:val="00EC5DD3"/>
    <w:rsid w:val="00F236F4"/>
    <w:rsid w:val="00F36580"/>
    <w:rsid w:val="00F6565B"/>
    <w:rsid w:val="00F80960"/>
    <w:rsid w:val="00F93080"/>
    <w:rsid w:val="00FB0889"/>
    <w:rsid w:val="00FE2099"/>
    <w:rsid w:val="00FF132A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D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2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pto1</cp:lastModifiedBy>
  <cp:revision>5</cp:revision>
  <dcterms:created xsi:type="dcterms:W3CDTF">2016-02-02T12:07:00Z</dcterms:created>
  <dcterms:modified xsi:type="dcterms:W3CDTF">2016-02-03T06:40:00Z</dcterms:modified>
</cp:coreProperties>
</file>